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专业技术职务申报材料目录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执教类别：竞技体育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sym w:font="Wingdings 2" w:char="00A3"/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/体能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sym w:font="Wingdings 2" w:char="00A3"/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/群众体育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是否破格评审：是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sym w:font="Wingdings 2" w:char="00A3"/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/否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单位：  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hint="default" w:ascii="Times New Roman" w:hAnsi="Times New Roman" w:cs="Times New Roman"/>
          <w:b/>
          <w:bCs/>
          <w:sz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申报职务：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项目：</w:t>
      </w:r>
    </w:p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90"/>
        <w:gridCol w:w="2552"/>
        <w:gridCol w:w="151"/>
        <w:gridCol w:w="1550"/>
        <w:gridCol w:w="430"/>
        <w:gridCol w:w="930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</w:rPr>
              <w:t>序号</w:t>
            </w:r>
          </w:p>
        </w:tc>
        <w:tc>
          <w:tcPr>
            <w:tcW w:w="439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</w:rPr>
              <w:t>材料名称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</w:rPr>
              <w:t>应收份数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</w:rPr>
              <w:t>实收份数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专业技术职务任职资格评审表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高级专业技术职务资格申报信息表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单位综合评价材料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个人政治思想和业务工作总结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学历、职称证书（复印件）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各1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教练岗位培训证书（复印件）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代表作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业绩证明材料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各1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—20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年年度考核表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各1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pacing w:val="-20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公示结果材料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个人情况登记表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专家对教练员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代表性成果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鉴定表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393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破格申报推荐表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破格申报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人员报送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393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注册协议书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393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其他材料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单位详细地址</w:t>
            </w:r>
          </w:p>
        </w:tc>
        <w:tc>
          <w:tcPr>
            <w:tcW w:w="695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职称申报人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手机号码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单位联系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手机号码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235D63"/>
    <w:rsid w:val="7D7F8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2021-12-09T17:46:27Z</dcterms:created>
  <dc:creator>user</dc:creator>
  <cp:lastModifiedBy>pjw</cp:lastModifiedBy>
  <dcterms:modified xsi:type="dcterms:W3CDTF">2021-12-10T10:10:13Z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