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四川省体育局下设18个直属事业单位，分别为四川体育职业学院、四川省水上运动学校、四川省陆上运动学校、四川省航空运动学校、四川省棒球垒球曲棍球运动管理中心、四川省邛海水上运动学校、四川省足球运动管理中心、四川省体育科学研究所、四川省体育运动学校、四川省社会体育指导中心、四川省体育博物馆、四川省体育馆、四川省体育对外交流服务中心、四川省体育彩票管理中心、四川省健身气功管理中心、四川省体育竞赛服务中心、四川青少年体育活动中心、四川省体育局局机关服务中心。其中，四川体育职业学院为副厅级事业单位，四川省邛海水上运动学校为正科级事业单位，其余16个直属事业单位为正处级事业单位。非参公事业单位16个、公益二类事业单位2个；全额拨款事业单位12个、经费自理单位6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各直属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事业单位职能职责：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1.四川体育职业学院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主要承担竞技体育训练和为国家输送尖子运动员，代表四川参加全国最高水平体育赛事，培养高等专科学历体育人才，促进体育事业发展和培养专业体育人才等工作。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2.四川省陆上运动学校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主要负责射击、射箭、无线电运动队的训练管理及组织参加国内外比赛等任务。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3.四川省水上运动学校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主要负责赛艇、皮划艇、自行车运动队的训练管理及组织参加国内外比赛任务。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4.四川省航空运动学校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主要负责飞机跳伞、航空模型、航海模型三个运动队的训练管理及组织参加国内外比赛任务。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5.四川省邛海水上运动学校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主要负责帆船、帆板、冲浪的训练管理及组织参加国内外比赛任务。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6.四川省棒球垒球曲棍球运动管理中心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主要承担棒球、垒球、曲棍球运动队的训练管理及组织参加国内外比赛任务。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7.四川省足球运动管理中心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主要承担足球运动队的训练管理及组织参加国内外比赛任务。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8.四川省体育馆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主要负责为体育活动提供设施保障，承担国内外大型体育比赛，各种类型的文艺团体演出，商贸展销及各种集会等任务。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9.四川省体育对外交流服务中心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主要负责接待来川旅游、登山的外国团队，为省内来蓉训练、比赛的运动队和体育专业会议提供交通食宿等服务。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10.四川省社会体育指导中心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主要负责指导全省龙舟、轮滑、门球、毽球、风筝、信鸽、健美、健美操、体育舞蹈等社会体育运动项目的开展，承担省体育局交给的其他社会体育项目的指导、服务工作。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11.四川省体育科学研究所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开展体育应用基础研究工作，促进体育科技成果的推广应用和有效转化；开展体育科技宣传和科普工作；参与组织实施反兴奋剂检查与检测，开展反兴奋剂科学研究和宣传教育工作；组织《四川体育科学》期刊的出版、发行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12.四川省体育博物馆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主要从事体育文字、图片、实物资料的搜集、整理、研究，编纂四川体育志，编辑四川体育年鉴。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13.四川省体育彩票管理中心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主要负责研究制定全省体育彩票管理和销售规章制度，向国家体育总局申报额度，组织、计划和监督体育彩票的销售，管理收益金，根据发展需要开展有关经营活动。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14.四川省体育运动学校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主要负责培养省级运动队的运动员及后备人才，地、市、县业余体校教练员，中小学体育师资及企事单位体育骨干。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15.四川省青少年体育活动中心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主要负责利用体育场馆设施，向社会尤其是青少年学生提供体育培训、航空科普等方面的服务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16.四川省健身气功管理中心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负责研究、制定健身气功发展规划和管理制度，负责健身气功辅导人员培训；组织健身气功的科学研究。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17.四川省体育局机关服务中心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主要负责机关车辆、通讯、文印、物业管理等服务保障工作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5" w:afterAutospacing="0" w:line="360" w:lineRule="auto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18.四川省竞赛服务中心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主要负责体育竞赛的具体管理工作。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ZDhiYWZlMjUwNjVjNTkxZjFjMTg2ZTlkNzdkZTMifQ=="/>
  </w:docVars>
  <w:rsids>
    <w:rsidRoot w:val="00000000"/>
    <w:rsid w:val="03C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2022-07-14T07:49:02Z</dcterms:created>
  <dc:creator>Administrator</dc:creator>
  <cp:lastModifiedBy>王不留行</cp:lastModifiedBy>
  <dcterms:modified xsi:type="dcterms:W3CDTF">2022-07-14T07:49:30Z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3C61B811489B4550AA84F52CC5E2D75E</vt:lpwstr>
  </property>
</Properties>
</file>